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47" w:rsidRDefault="00967147" w:rsidP="00967147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b/>
          <w:bCs/>
          <w:color w:val="000000"/>
          <w:szCs w:val="24"/>
          <w:lang w:eastAsia="bg-BG" w:bidi="ar-SA"/>
        </w:rPr>
      </w:pPr>
      <w:r>
        <w:rPr>
          <w:b/>
          <w:bCs/>
          <w:color w:val="000000"/>
          <w:szCs w:val="24"/>
          <w:lang w:eastAsia="bg-BG" w:bidi="ar-SA"/>
        </w:rPr>
        <w:t xml:space="preserve">МЕТОДИКА ЗА ОЦЕНКА И ПОКАЗАТЕЛИ С ОТНОСИТЕЛНАТА ИМ ТЕЖЕСТ </w:t>
      </w:r>
    </w:p>
    <w:p w:rsidR="00967147" w:rsidRDefault="00967147" w:rsidP="00967147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bCs/>
          <w:color w:val="000000"/>
          <w:szCs w:val="24"/>
          <w:lang w:eastAsia="bg-BG" w:bidi="ar-SA"/>
        </w:rPr>
      </w:pPr>
      <w:r>
        <w:rPr>
          <w:bCs/>
          <w:color w:val="000000"/>
          <w:szCs w:val="24"/>
          <w:lang w:eastAsia="bg-BG" w:bidi="ar-SA"/>
        </w:rPr>
        <w:t>за определяне на комплексната оценка на офертите по обществена поръчка с предмет:</w:t>
      </w:r>
    </w:p>
    <w:p w:rsidR="00967147" w:rsidRDefault="00967147" w:rsidP="00967147">
      <w:pPr>
        <w:spacing w:after="120" w:line="240" w:lineRule="auto"/>
        <w:ind w:left="720"/>
        <w:jc w:val="center"/>
        <w:rPr>
          <w:b/>
          <w:szCs w:val="24"/>
          <w:lang w:val="en-US"/>
        </w:rPr>
      </w:pPr>
      <w:r w:rsidRPr="00967147">
        <w:rPr>
          <w:b/>
          <w:szCs w:val="24"/>
        </w:rPr>
        <w:t>„Доставка и монтаж на мебели за нуждите на 88-МО СУ „ДИМИТЪР ПОПНИКОЛОВ”</w:t>
      </w:r>
    </w:p>
    <w:p w:rsidR="00967147" w:rsidRDefault="00967147" w:rsidP="00967147">
      <w:pPr>
        <w:spacing w:after="120" w:line="240" w:lineRule="auto"/>
        <w:ind w:left="720"/>
        <w:jc w:val="center"/>
        <w:rPr>
          <w:b/>
          <w:szCs w:val="24"/>
          <w:lang w:val="en-US"/>
        </w:rPr>
      </w:pPr>
    </w:p>
    <w:p w:rsidR="00967147" w:rsidRDefault="00967147" w:rsidP="00967147">
      <w:pPr>
        <w:spacing w:after="120" w:line="240" w:lineRule="auto"/>
        <w:ind w:left="720"/>
        <w:jc w:val="center"/>
        <w:rPr>
          <w:b/>
          <w:szCs w:val="24"/>
          <w:lang w:val="en-US"/>
        </w:rPr>
      </w:pPr>
    </w:p>
    <w:p w:rsidR="00967147" w:rsidRDefault="00967147" w:rsidP="00967147">
      <w:pPr>
        <w:spacing w:after="120" w:line="240" w:lineRule="auto"/>
        <w:rPr>
          <w:b/>
          <w:szCs w:val="24"/>
        </w:rPr>
      </w:pPr>
      <w:r>
        <w:rPr>
          <w:b/>
          <w:szCs w:val="24"/>
        </w:rPr>
        <w:t>Критерий за определяне на изпълнител – „икономически най изгодна оферта”</w:t>
      </w:r>
    </w:p>
    <w:p w:rsidR="00967147" w:rsidRPr="00520B17" w:rsidRDefault="00967147" w:rsidP="00967147">
      <w:pPr>
        <w:spacing w:after="120" w:line="240" w:lineRule="auto"/>
        <w:rPr>
          <w:szCs w:val="24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Предложенията на участниците ще се оценяват по следните показатели:</w:t>
      </w:r>
    </w:p>
    <w:p w:rsidR="00967147" w:rsidRDefault="00967147" w:rsidP="00967147">
      <w:pPr>
        <w:widowControl w:val="0"/>
        <w:numPr>
          <w:ilvl w:val="0"/>
          <w:numId w:val="1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Срок за изпълнение на поръчката (</w:t>
      </w: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>срок</w:t>
      </w:r>
      <w:r>
        <w:rPr>
          <w:color w:val="000000"/>
          <w:szCs w:val="24"/>
          <w:lang w:eastAsia="bg-BG" w:bidi="ar-SA"/>
        </w:rPr>
        <w:t>)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, </w:t>
      </w:r>
      <w:r>
        <w:rPr>
          <w:color w:val="000000"/>
          <w:szCs w:val="24"/>
          <w:lang w:eastAsia="bg-BG" w:bidi="ar-SA"/>
        </w:rPr>
        <w:t xml:space="preserve">в календарни дни – 20%. </w:t>
      </w:r>
    </w:p>
    <w:p w:rsidR="00967147" w:rsidRDefault="00967147" w:rsidP="00967147">
      <w:pPr>
        <w:widowControl w:val="0"/>
        <w:numPr>
          <w:ilvl w:val="0"/>
          <w:numId w:val="1"/>
        </w:numPr>
        <w:shd w:val="clear" w:color="auto" w:fill="FFFFFF"/>
        <w:tabs>
          <w:tab w:val="num" w:pos="142"/>
        </w:tabs>
        <w:suppressAutoHyphens/>
        <w:autoSpaceDE w:val="0"/>
        <w:autoSpaceDN w:val="0"/>
        <w:adjustRightInd w:val="0"/>
        <w:spacing w:after="0" w:line="240" w:lineRule="auto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Ценово предложение Предложена цена – (</w:t>
      </w:r>
      <w:r>
        <w:rPr>
          <w:b/>
          <w:color w:val="000000"/>
          <w:szCs w:val="24"/>
          <w:lang w:eastAsia="bg-BG" w:bidi="ar-SA"/>
        </w:rPr>
        <w:t>С</w:t>
      </w:r>
      <w:r>
        <w:rPr>
          <w:b/>
          <w:color w:val="000000"/>
          <w:szCs w:val="24"/>
          <w:vertAlign w:val="subscript"/>
          <w:lang w:eastAsia="bg-BG" w:bidi="ar-SA"/>
        </w:rPr>
        <w:t>цена</w:t>
      </w:r>
      <w:r>
        <w:rPr>
          <w:color w:val="000000"/>
          <w:szCs w:val="24"/>
          <w:lang w:eastAsia="bg-BG" w:bidi="ar-SA"/>
        </w:rPr>
        <w:t>) – 80%</w:t>
      </w:r>
    </w:p>
    <w:p w:rsidR="00967147" w:rsidRDefault="00967147" w:rsidP="00967147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360"/>
        <w:rPr>
          <w:color w:val="000000"/>
          <w:szCs w:val="24"/>
          <w:lang w:eastAsia="bg-BG" w:bidi="ar-SA"/>
        </w:rPr>
      </w:pPr>
    </w:p>
    <w:p w:rsidR="00967147" w:rsidRPr="00520B1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Cs w:val="24"/>
          <w:lang w:eastAsia="bg-BG" w:bidi="ar-SA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срок </w:t>
      </w:r>
      <w:r>
        <w:rPr>
          <w:color w:val="000000"/>
          <w:szCs w:val="24"/>
          <w:lang w:eastAsia="bg-BG" w:bidi="ar-SA"/>
        </w:rPr>
        <w:t xml:space="preserve">е срок за изпълнение на поръчката, в календарни дни, който се определя по формулата: </w:t>
      </w:r>
      <w:r>
        <w:rPr>
          <w:b/>
          <w:color w:val="000000"/>
          <w:szCs w:val="24"/>
          <w:lang w:eastAsia="bg-BG" w:bidi="ar-SA"/>
        </w:rPr>
        <w:t>(</w:t>
      </w: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>min</w:t>
      </w:r>
      <w:r>
        <w:rPr>
          <w:b/>
          <w:color w:val="000000"/>
          <w:szCs w:val="24"/>
          <w:lang w:eastAsia="bg-BG" w:bidi="ar-SA"/>
        </w:rPr>
        <w:t>/</w:t>
      </w: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>n</w:t>
      </w:r>
      <w:r>
        <w:rPr>
          <w:b/>
          <w:color w:val="000000"/>
          <w:szCs w:val="24"/>
          <w:lang w:eastAsia="bg-BG" w:bidi="ar-SA"/>
        </w:rPr>
        <w:t xml:space="preserve">) х 100, </w:t>
      </w:r>
      <w:r>
        <w:rPr>
          <w:color w:val="000000"/>
          <w:szCs w:val="24"/>
          <w:lang w:eastAsia="bg-BG" w:bidi="ar-SA"/>
        </w:rPr>
        <w:t>където: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val="ru-RU" w:eastAsia="bg-BG" w:bidi="ar-SA"/>
        </w:rPr>
      </w:pP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min  </w:t>
      </w:r>
      <w:r>
        <w:rPr>
          <w:color w:val="000000"/>
          <w:szCs w:val="24"/>
          <w:lang w:eastAsia="bg-BG" w:bidi="ar-SA"/>
        </w:rPr>
        <w:t>е най-краткият срок за изпълнение на поръчката, предложен в офертите, а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val="ru-RU" w:eastAsia="bg-BG" w:bidi="ar-SA"/>
        </w:rPr>
      </w:pPr>
      <w:r>
        <w:rPr>
          <w:b/>
          <w:color w:val="000000"/>
          <w:szCs w:val="24"/>
          <w:lang w:val="en-US" w:eastAsia="bg-BG" w:bidi="ar-SA"/>
        </w:rPr>
        <w:t>S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n </w:t>
      </w:r>
      <w:r>
        <w:rPr>
          <w:color w:val="000000"/>
          <w:szCs w:val="24"/>
          <w:lang w:eastAsia="bg-BG" w:bidi="ar-SA"/>
        </w:rPr>
        <w:t>е срок за изпълнение на поръчката, в календарни дни, предложен от</w:t>
      </w:r>
      <w:r>
        <w:rPr>
          <w:b/>
          <w:color w:val="000000"/>
          <w:szCs w:val="24"/>
          <w:lang w:eastAsia="bg-BG" w:bidi="ar-SA"/>
        </w:rPr>
        <w:t xml:space="preserve"> </w:t>
      </w:r>
      <w:r>
        <w:rPr>
          <w:color w:val="000000"/>
          <w:szCs w:val="24"/>
          <w:lang w:eastAsia="bg-BG" w:bidi="ar-SA"/>
        </w:rPr>
        <w:t>n</w:t>
      </w:r>
      <w:r>
        <w:rPr>
          <w:color w:val="000000"/>
          <w:szCs w:val="24"/>
          <w:lang w:val="ru-RU" w:eastAsia="bg-BG" w:bidi="ar-SA"/>
        </w:rPr>
        <w:t>-</w:t>
      </w:r>
      <w:r>
        <w:rPr>
          <w:color w:val="000000"/>
          <w:szCs w:val="24"/>
          <w:lang w:eastAsia="bg-BG" w:bidi="ar-SA"/>
        </w:rPr>
        <w:t>тия участник.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Cs w:val="24"/>
          <w:lang w:eastAsia="bg-BG" w:bidi="ar-SA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Максимален брой точки по този показател - 20 точки.</w:t>
      </w:r>
    </w:p>
    <w:p w:rsidR="00253ABB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Участниците не могат да оферират срок по малък от 3 дни</w:t>
      </w:r>
      <w:r w:rsidR="00A50C1F">
        <w:rPr>
          <w:color w:val="000000"/>
          <w:szCs w:val="24"/>
          <w:lang w:eastAsia="bg-BG" w:bidi="ar-SA"/>
        </w:rPr>
        <w:t xml:space="preserve"> и по голям от 20 дни</w:t>
      </w:r>
      <w:r>
        <w:rPr>
          <w:color w:val="000000"/>
          <w:szCs w:val="24"/>
          <w:lang w:eastAsia="bg-BG" w:bidi="ar-SA"/>
        </w:rPr>
        <w:t>. Срокът за изпълнение включва дос</w:t>
      </w:r>
      <w:bookmarkStart w:id="0" w:name="_GoBack"/>
      <w:bookmarkEnd w:id="0"/>
      <w:r>
        <w:rPr>
          <w:color w:val="000000"/>
          <w:szCs w:val="24"/>
          <w:lang w:eastAsia="bg-BG" w:bidi="ar-SA"/>
        </w:rPr>
        <w:t xml:space="preserve">тавката и монтажът на </w:t>
      </w:r>
      <w:r w:rsidR="00253ABB">
        <w:rPr>
          <w:color w:val="000000"/>
          <w:szCs w:val="24"/>
          <w:lang w:eastAsia="bg-BG" w:bidi="ar-SA"/>
        </w:rPr>
        <w:t>мебелите, предмет на обществената поръчка.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Cs w:val="24"/>
          <w:lang w:eastAsia="bg-BG" w:bidi="ar-SA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b/>
          <w:color w:val="000000"/>
          <w:szCs w:val="24"/>
          <w:lang w:eastAsia="bg-BG" w:bidi="ar-SA"/>
        </w:rPr>
        <w:t>С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цена </w:t>
      </w:r>
      <w:r>
        <w:rPr>
          <w:color w:val="000000"/>
          <w:szCs w:val="24"/>
          <w:lang w:eastAsia="bg-BG" w:bidi="ar-SA"/>
        </w:rPr>
        <w:t>е оценката на предложената цена,</w:t>
      </w:r>
      <w:r>
        <w:rPr>
          <w:color w:val="000000"/>
          <w:szCs w:val="24"/>
          <w:vertAlign w:val="subscript"/>
          <w:lang w:eastAsia="bg-BG" w:bidi="ar-SA"/>
        </w:rPr>
        <w:t xml:space="preserve"> </w:t>
      </w:r>
      <w:r>
        <w:rPr>
          <w:color w:val="000000"/>
          <w:szCs w:val="24"/>
          <w:lang w:eastAsia="bg-BG" w:bidi="ar-SA"/>
        </w:rPr>
        <w:t>която се определя по формулата</w:t>
      </w:r>
      <w:r>
        <w:rPr>
          <w:b/>
          <w:color w:val="000000"/>
          <w:szCs w:val="24"/>
          <w:lang w:eastAsia="bg-BG" w:bidi="ar-SA"/>
        </w:rPr>
        <w:t xml:space="preserve"> (C</w:t>
      </w:r>
      <w:r>
        <w:rPr>
          <w:b/>
          <w:color w:val="000000"/>
          <w:szCs w:val="24"/>
          <w:vertAlign w:val="subscript"/>
          <w:lang w:eastAsia="bg-BG" w:bidi="ar-SA"/>
        </w:rPr>
        <w:t>min</w:t>
      </w:r>
      <w:r>
        <w:rPr>
          <w:b/>
          <w:color w:val="000000"/>
          <w:szCs w:val="24"/>
          <w:lang w:eastAsia="bg-BG" w:bidi="ar-SA"/>
        </w:rPr>
        <w:t>/C</w:t>
      </w:r>
      <w:r>
        <w:rPr>
          <w:b/>
          <w:color w:val="000000"/>
          <w:szCs w:val="24"/>
          <w:vertAlign w:val="subscript"/>
          <w:lang w:val="en-US" w:eastAsia="bg-BG" w:bidi="ar-SA"/>
        </w:rPr>
        <w:t>n</w:t>
      </w:r>
      <w:r>
        <w:rPr>
          <w:b/>
          <w:color w:val="000000"/>
          <w:szCs w:val="24"/>
          <w:lang w:eastAsia="bg-BG" w:bidi="ar-SA"/>
        </w:rPr>
        <w:t>) х 100</w:t>
      </w:r>
      <w:r>
        <w:rPr>
          <w:color w:val="000000"/>
          <w:szCs w:val="24"/>
          <w:lang w:eastAsia="bg-BG" w:bidi="ar-SA"/>
        </w:rPr>
        <w:t xml:space="preserve">, където: 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b/>
          <w:color w:val="000000"/>
          <w:szCs w:val="24"/>
          <w:lang w:eastAsia="bg-BG" w:bidi="ar-SA"/>
        </w:rPr>
        <w:t>C</w:t>
      </w:r>
      <w:r>
        <w:rPr>
          <w:b/>
          <w:color w:val="000000"/>
          <w:szCs w:val="24"/>
          <w:vertAlign w:val="subscript"/>
          <w:lang w:eastAsia="bg-BG" w:bidi="ar-SA"/>
        </w:rPr>
        <w:t xml:space="preserve">min </w:t>
      </w:r>
      <w:r>
        <w:rPr>
          <w:color w:val="000000"/>
          <w:szCs w:val="24"/>
          <w:lang w:eastAsia="bg-BG" w:bidi="ar-SA"/>
        </w:rPr>
        <w:t>е минималната предложена цена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b/>
          <w:color w:val="000000"/>
          <w:szCs w:val="24"/>
          <w:lang w:eastAsia="bg-BG" w:bidi="ar-SA"/>
        </w:rPr>
        <w:t>C</w:t>
      </w:r>
      <w:r>
        <w:rPr>
          <w:b/>
          <w:color w:val="000000"/>
          <w:szCs w:val="24"/>
          <w:vertAlign w:val="subscript"/>
          <w:lang w:val="en-US" w:eastAsia="bg-BG" w:bidi="ar-SA"/>
        </w:rPr>
        <w:t>n</w:t>
      </w:r>
      <w:r w:rsidRPr="00384B25">
        <w:rPr>
          <w:b/>
          <w:color w:val="000000"/>
          <w:szCs w:val="24"/>
          <w:vertAlign w:val="subscript"/>
          <w:lang w:val="ru-RU" w:eastAsia="bg-BG" w:bidi="ar-SA"/>
        </w:rPr>
        <w:t xml:space="preserve"> </w:t>
      </w:r>
      <w:r>
        <w:rPr>
          <w:color w:val="000000"/>
          <w:szCs w:val="24"/>
          <w:lang w:eastAsia="bg-BG" w:bidi="ar-SA"/>
        </w:rPr>
        <w:t>е цената предложена от n-тия участник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Максимален б</w:t>
      </w:r>
      <w:r w:rsidR="00253ABB">
        <w:rPr>
          <w:color w:val="000000"/>
          <w:szCs w:val="24"/>
          <w:lang w:eastAsia="bg-BG" w:bidi="ar-SA"/>
        </w:rPr>
        <w:t>рой точки по този показател - 80</w:t>
      </w:r>
      <w:r>
        <w:rPr>
          <w:color w:val="000000"/>
          <w:szCs w:val="24"/>
          <w:lang w:eastAsia="bg-BG" w:bidi="ar-SA"/>
        </w:rPr>
        <w:t xml:space="preserve"> точки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eastAsia="bg-BG" w:bidi="ar-SA"/>
        </w:rPr>
      </w:pPr>
      <w:r>
        <w:rPr>
          <w:color w:val="000000"/>
          <w:szCs w:val="24"/>
          <w:lang w:eastAsia="bg-BG" w:bidi="ar-SA"/>
        </w:rPr>
        <w:t>Общата оценка (</w:t>
      </w:r>
      <w:r>
        <w:rPr>
          <w:b/>
          <w:color w:val="000000"/>
          <w:szCs w:val="24"/>
          <w:lang w:eastAsia="bg-BG" w:bidi="ar-SA"/>
        </w:rPr>
        <w:t>O</w:t>
      </w:r>
      <w:r>
        <w:rPr>
          <w:color w:val="000000"/>
          <w:szCs w:val="24"/>
          <w:lang w:eastAsia="bg-BG" w:bidi="ar-SA"/>
        </w:rPr>
        <w:t>) на участниците се определя по следната формула:</w:t>
      </w:r>
    </w:p>
    <w:p w:rsidR="00967147" w:rsidRDefault="00967147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4"/>
          <w:lang w:val="ru-RU" w:eastAsia="bg-BG" w:bidi="ar-SA"/>
        </w:rPr>
      </w:pPr>
      <w:r>
        <w:rPr>
          <w:color w:val="000000"/>
          <w:szCs w:val="24"/>
          <w:lang w:eastAsia="bg-BG" w:bidi="ar-SA"/>
        </w:rPr>
        <w:t xml:space="preserve">О – максимален брой точки 100 </w:t>
      </w:r>
    </w:p>
    <w:p w:rsidR="00967147" w:rsidRDefault="00253ABB" w:rsidP="009671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b/>
          <w:color w:val="000000"/>
          <w:szCs w:val="24"/>
          <w:lang w:eastAsia="bg-BG" w:bidi="ar-SA"/>
        </w:rPr>
        <w:t>О = 0.20</w:t>
      </w:r>
      <w:r w:rsidR="00967147">
        <w:rPr>
          <w:b/>
          <w:color w:val="000000"/>
          <w:szCs w:val="24"/>
          <w:lang w:eastAsia="bg-BG" w:bidi="ar-SA"/>
        </w:rPr>
        <w:t>*</w:t>
      </w:r>
      <w:r w:rsidR="00967147" w:rsidRPr="00520B17">
        <w:rPr>
          <w:b/>
          <w:color w:val="000000"/>
          <w:szCs w:val="24"/>
          <w:lang w:val="ru-RU" w:eastAsia="bg-BG" w:bidi="ar-SA"/>
        </w:rPr>
        <w:t xml:space="preserve"> </w:t>
      </w:r>
      <w:r w:rsidR="00967147">
        <w:rPr>
          <w:b/>
          <w:color w:val="000000"/>
          <w:szCs w:val="24"/>
          <w:lang w:val="en-US" w:eastAsia="bg-BG" w:bidi="ar-SA"/>
        </w:rPr>
        <w:t>S</w:t>
      </w:r>
      <w:r w:rsidR="00967147">
        <w:rPr>
          <w:b/>
          <w:color w:val="000000"/>
          <w:szCs w:val="24"/>
          <w:vertAlign w:val="subscript"/>
          <w:lang w:eastAsia="bg-BG" w:bidi="ar-SA"/>
        </w:rPr>
        <w:t>срок</w:t>
      </w:r>
      <w:r>
        <w:rPr>
          <w:b/>
          <w:color w:val="000000"/>
          <w:szCs w:val="24"/>
          <w:lang w:eastAsia="bg-BG" w:bidi="ar-SA"/>
        </w:rPr>
        <w:t xml:space="preserve"> + 0.80</w:t>
      </w:r>
      <w:r w:rsidR="00967147">
        <w:rPr>
          <w:b/>
          <w:color w:val="000000"/>
          <w:szCs w:val="24"/>
          <w:lang w:eastAsia="bg-BG" w:bidi="ar-SA"/>
        </w:rPr>
        <w:t>*</w:t>
      </w:r>
      <w:r w:rsidR="00967147" w:rsidRPr="00520B17">
        <w:rPr>
          <w:b/>
          <w:color w:val="000000"/>
          <w:szCs w:val="24"/>
          <w:lang w:eastAsia="bg-BG" w:bidi="ar-SA"/>
        </w:rPr>
        <w:t xml:space="preserve"> </w:t>
      </w:r>
      <w:r w:rsidR="00967147">
        <w:rPr>
          <w:b/>
          <w:color w:val="000000"/>
          <w:szCs w:val="24"/>
          <w:lang w:eastAsia="bg-BG" w:bidi="ar-SA"/>
        </w:rPr>
        <w:t>С</w:t>
      </w:r>
      <w:r w:rsidR="00967147">
        <w:rPr>
          <w:b/>
          <w:color w:val="000000"/>
          <w:szCs w:val="24"/>
          <w:vertAlign w:val="subscript"/>
          <w:lang w:eastAsia="bg-BG" w:bidi="ar-SA"/>
        </w:rPr>
        <w:t>цена</w:t>
      </w:r>
      <w:r w:rsidR="00967147">
        <w:rPr>
          <w:b/>
          <w:color w:val="000000"/>
          <w:szCs w:val="24"/>
          <w:lang w:eastAsia="bg-BG" w:bidi="ar-SA"/>
        </w:rPr>
        <w:t xml:space="preserve"> </w:t>
      </w:r>
    </w:p>
    <w:p w:rsidR="00967147" w:rsidRPr="00520B17" w:rsidRDefault="00967147" w:rsidP="00967147">
      <w:pPr>
        <w:rPr>
          <w:lang w:val="ru-RU"/>
        </w:rPr>
      </w:pPr>
    </w:p>
    <w:p w:rsidR="0002125D" w:rsidRDefault="0002125D"/>
    <w:sectPr w:rsidR="0002125D" w:rsidSect="00983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62B1C"/>
    <w:multiLevelType w:val="hybridMultilevel"/>
    <w:tmpl w:val="D7B25F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hyphenationZone w:val="425"/>
  <w:characterSpacingControl w:val="doNotCompress"/>
  <w:compat/>
  <w:rsids>
    <w:rsidRoot w:val="00674C59"/>
    <w:rsid w:val="0002125D"/>
    <w:rsid w:val="00253ABB"/>
    <w:rsid w:val="003434F7"/>
    <w:rsid w:val="00556AE6"/>
    <w:rsid w:val="00674C59"/>
    <w:rsid w:val="0082280D"/>
    <w:rsid w:val="00967147"/>
    <w:rsid w:val="0098392D"/>
    <w:rsid w:val="00A50C1F"/>
    <w:rsid w:val="00AF2495"/>
    <w:rsid w:val="00D76788"/>
    <w:rsid w:val="00DB5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147"/>
    <w:pPr>
      <w:spacing w:after="200" w:line="276" w:lineRule="auto"/>
    </w:pPr>
    <w:rPr>
      <w:rFonts w:ascii="Times New Roman" w:eastAsia="Times New Roman" w:hAnsi="Times New Roman" w:cs="Times New Roman"/>
      <w:sz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 Kolev</dc:creator>
  <cp:lastModifiedBy>Admin</cp:lastModifiedBy>
  <cp:revision>2</cp:revision>
  <dcterms:created xsi:type="dcterms:W3CDTF">2019-02-25T13:21:00Z</dcterms:created>
  <dcterms:modified xsi:type="dcterms:W3CDTF">2019-02-25T13:21:00Z</dcterms:modified>
</cp:coreProperties>
</file>